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D0" w:rsidRPr="000E2D8B" w:rsidRDefault="009514D0" w:rsidP="000E2D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2D8B" w:rsidRPr="00E65446" w:rsidRDefault="000E2D8B" w:rsidP="000E2D8B">
      <w:pPr>
        <w:jc w:val="center"/>
        <w:rPr>
          <w:rFonts w:ascii="Times New Roman" w:hAnsi="Times New Roman"/>
          <w:b/>
          <w:sz w:val="28"/>
          <w:szCs w:val="28"/>
        </w:rPr>
      </w:pPr>
      <w:r w:rsidRPr="00E65446">
        <w:rPr>
          <w:rFonts w:ascii="Times New Roman" w:hAnsi="Times New Roman"/>
          <w:b/>
          <w:sz w:val="28"/>
          <w:szCs w:val="28"/>
        </w:rPr>
        <w:t>Список</w:t>
      </w:r>
      <w:r w:rsidRPr="005958C5">
        <w:rPr>
          <w:rFonts w:ascii="Times New Roman" w:hAnsi="Times New Roman"/>
          <w:b/>
          <w:sz w:val="28"/>
          <w:szCs w:val="28"/>
        </w:rPr>
        <w:t xml:space="preserve"> </w:t>
      </w:r>
      <w:r w:rsidRPr="00E65446">
        <w:rPr>
          <w:rFonts w:ascii="Times New Roman" w:hAnsi="Times New Roman"/>
          <w:b/>
          <w:sz w:val="28"/>
          <w:szCs w:val="28"/>
        </w:rPr>
        <w:t>полученных</w:t>
      </w:r>
      <w:r w:rsidRPr="005958C5">
        <w:rPr>
          <w:rFonts w:ascii="Times New Roman" w:hAnsi="Times New Roman"/>
          <w:b/>
          <w:sz w:val="28"/>
          <w:szCs w:val="28"/>
        </w:rPr>
        <w:t xml:space="preserve"> </w:t>
      </w:r>
      <w:r w:rsidRPr="00E65446">
        <w:rPr>
          <w:rFonts w:ascii="Times New Roman" w:hAnsi="Times New Roman"/>
          <w:b/>
          <w:sz w:val="28"/>
          <w:szCs w:val="28"/>
        </w:rPr>
        <w:t>охранных документов на результаты интеллектуальной собственности</w:t>
      </w:r>
    </w:p>
    <w:p w:rsidR="000E2D8B" w:rsidRPr="00CA7B64" w:rsidRDefault="000E2D8B" w:rsidP="000E2D8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"/>
        <w:gridCol w:w="3401"/>
        <w:gridCol w:w="1314"/>
        <w:gridCol w:w="2342"/>
        <w:gridCol w:w="2173"/>
      </w:tblGrid>
      <w:tr w:rsidR="000E2D8B" w:rsidRPr="004C479E" w:rsidTr="00962205">
        <w:tc>
          <w:tcPr>
            <w:tcW w:w="1101" w:type="dxa"/>
          </w:tcPr>
          <w:p w:rsidR="000E2D8B" w:rsidRPr="00CA7B64" w:rsidRDefault="000E2D8B" w:rsidP="00962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B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0E2D8B" w:rsidRPr="00CA7B64" w:rsidRDefault="000E2D8B" w:rsidP="00962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B6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72" w:type="dxa"/>
          </w:tcPr>
          <w:p w:rsidR="000E2D8B" w:rsidRPr="00CA7B64" w:rsidRDefault="000E2D8B" w:rsidP="00962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B64">
              <w:rPr>
                <w:rFonts w:ascii="Times New Roman" w:hAnsi="Times New Roman"/>
                <w:b/>
                <w:sz w:val="24"/>
                <w:szCs w:val="24"/>
              </w:rPr>
              <w:t>Характер</w:t>
            </w:r>
          </w:p>
          <w:p w:rsidR="000E2D8B" w:rsidRPr="00CA7B64" w:rsidRDefault="000E2D8B" w:rsidP="00962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B64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206" w:type="dxa"/>
          </w:tcPr>
          <w:p w:rsidR="000E2D8B" w:rsidRPr="00CA7B64" w:rsidRDefault="000E2D8B" w:rsidP="00962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B64">
              <w:rPr>
                <w:rFonts w:ascii="Times New Roman" w:hAnsi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2629" w:type="dxa"/>
          </w:tcPr>
          <w:p w:rsidR="000E2D8B" w:rsidRPr="00CA7B64" w:rsidRDefault="000E2D8B" w:rsidP="00962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B64"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</w:tr>
      <w:tr w:rsidR="000E2D8B" w:rsidRPr="004C479E" w:rsidTr="00962205">
        <w:trPr>
          <w:trHeight w:val="1037"/>
        </w:trPr>
        <w:tc>
          <w:tcPr>
            <w:tcW w:w="1101" w:type="dxa"/>
          </w:tcPr>
          <w:p w:rsidR="000E2D8B" w:rsidRPr="00CA7B64" w:rsidRDefault="000E2D8B" w:rsidP="00962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B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 xml:space="preserve">Способ прогнозирования развития абсцесса легкого при хронической </w:t>
            </w:r>
            <w:proofErr w:type="spellStart"/>
            <w:r w:rsidRPr="00CA7B64">
              <w:rPr>
                <w:rFonts w:ascii="Times New Roman" w:hAnsi="Times New Roman"/>
                <w:sz w:val="24"/>
                <w:szCs w:val="24"/>
              </w:rPr>
              <w:t>обструктивной</w:t>
            </w:r>
            <w:proofErr w:type="spell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болезни легких</w:t>
            </w:r>
          </w:p>
        </w:tc>
        <w:tc>
          <w:tcPr>
            <w:tcW w:w="1472" w:type="dxa"/>
          </w:tcPr>
          <w:p w:rsidR="000E2D8B" w:rsidRPr="00CA7B64" w:rsidRDefault="000E2D8B" w:rsidP="009622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>патент</w:t>
            </w:r>
          </w:p>
        </w:tc>
        <w:tc>
          <w:tcPr>
            <w:tcW w:w="3206" w:type="dxa"/>
          </w:tcPr>
          <w:p w:rsidR="000E2D8B" w:rsidRPr="004C479E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>Патент на изобретение №2407010,</w:t>
            </w:r>
          </w:p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>Зарегистрирован 25.05.2009</w:t>
            </w:r>
          </w:p>
        </w:tc>
        <w:tc>
          <w:tcPr>
            <w:tcW w:w="2629" w:type="dxa"/>
          </w:tcPr>
          <w:p w:rsidR="000E2D8B" w:rsidRPr="004C479E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B64">
              <w:rPr>
                <w:rFonts w:ascii="Times New Roman" w:hAnsi="Times New Roman"/>
                <w:sz w:val="24"/>
                <w:szCs w:val="24"/>
              </w:rPr>
              <w:t>Ганцева</w:t>
            </w:r>
            <w:proofErr w:type="spell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Х.Х</w:t>
            </w:r>
            <w:r w:rsidRPr="004C4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2D8B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B64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Д.М. </w:t>
            </w:r>
          </w:p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B64">
              <w:rPr>
                <w:rFonts w:ascii="Times New Roman" w:hAnsi="Times New Roman"/>
                <w:sz w:val="24"/>
                <w:szCs w:val="24"/>
              </w:rPr>
              <w:t>Афлятунова</w:t>
            </w:r>
            <w:proofErr w:type="spell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С.Ф.</w:t>
            </w:r>
          </w:p>
        </w:tc>
      </w:tr>
      <w:tr w:rsidR="000E2D8B" w:rsidRPr="004C479E" w:rsidTr="00962205">
        <w:trPr>
          <w:trHeight w:val="328"/>
        </w:trPr>
        <w:tc>
          <w:tcPr>
            <w:tcW w:w="1101" w:type="dxa"/>
          </w:tcPr>
          <w:p w:rsidR="000E2D8B" w:rsidRPr="00CA7B64" w:rsidRDefault="000E2D8B" w:rsidP="00962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B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 xml:space="preserve">Способ дифференциальной диагностики круглых теней в легком у больных хронической </w:t>
            </w:r>
            <w:proofErr w:type="spellStart"/>
            <w:r w:rsidRPr="00CA7B64">
              <w:rPr>
                <w:rFonts w:ascii="Times New Roman" w:hAnsi="Times New Roman"/>
                <w:sz w:val="24"/>
                <w:szCs w:val="24"/>
              </w:rPr>
              <w:t>обструктивной</w:t>
            </w:r>
            <w:proofErr w:type="spell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болезнью легких</w:t>
            </w:r>
          </w:p>
        </w:tc>
        <w:tc>
          <w:tcPr>
            <w:tcW w:w="1472" w:type="dxa"/>
          </w:tcPr>
          <w:p w:rsidR="000E2D8B" w:rsidRPr="00CA7B64" w:rsidRDefault="000E2D8B" w:rsidP="009622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>патент</w:t>
            </w:r>
          </w:p>
        </w:tc>
        <w:tc>
          <w:tcPr>
            <w:tcW w:w="3206" w:type="dxa"/>
          </w:tcPr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>Патент на изобретение</w:t>
            </w:r>
          </w:p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>№2400149</w:t>
            </w:r>
          </w:p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>Зарегистрирован 15.06.2009</w:t>
            </w:r>
          </w:p>
        </w:tc>
        <w:tc>
          <w:tcPr>
            <w:tcW w:w="2629" w:type="dxa"/>
          </w:tcPr>
          <w:p w:rsidR="000E2D8B" w:rsidRPr="004C479E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79E">
              <w:rPr>
                <w:rFonts w:ascii="Times New Roman" w:hAnsi="Times New Roman"/>
                <w:sz w:val="24"/>
                <w:szCs w:val="24"/>
              </w:rPr>
              <w:t>Ганцева</w:t>
            </w:r>
            <w:proofErr w:type="spellEnd"/>
            <w:r w:rsidRPr="004C479E">
              <w:rPr>
                <w:rFonts w:ascii="Times New Roman" w:hAnsi="Times New Roman"/>
                <w:sz w:val="24"/>
                <w:szCs w:val="24"/>
              </w:rPr>
              <w:t xml:space="preserve"> Х.Х.</w:t>
            </w:r>
          </w:p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B64">
              <w:rPr>
                <w:rFonts w:ascii="Times New Roman" w:hAnsi="Times New Roman"/>
                <w:sz w:val="24"/>
                <w:szCs w:val="24"/>
              </w:rPr>
              <w:t>Афлятунова</w:t>
            </w:r>
            <w:proofErr w:type="spell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С.Ф.</w:t>
            </w:r>
          </w:p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B64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</w:tr>
      <w:tr w:rsidR="000E2D8B" w:rsidRPr="004C479E" w:rsidTr="00962205">
        <w:trPr>
          <w:trHeight w:val="332"/>
        </w:trPr>
        <w:tc>
          <w:tcPr>
            <w:tcW w:w="1101" w:type="dxa"/>
          </w:tcPr>
          <w:p w:rsidR="000E2D8B" w:rsidRPr="00CA7B64" w:rsidRDefault="000E2D8B" w:rsidP="00962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B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 xml:space="preserve">Способ  прогнозирования возникновения хронической </w:t>
            </w:r>
            <w:proofErr w:type="spellStart"/>
            <w:r w:rsidRPr="00CA7B64">
              <w:rPr>
                <w:rFonts w:ascii="Times New Roman" w:hAnsi="Times New Roman"/>
                <w:sz w:val="24"/>
                <w:szCs w:val="24"/>
              </w:rPr>
              <w:t>обструктивной</w:t>
            </w:r>
            <w:proofErr w:type="spell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болезни легких</w:t>
            </w:r>
          </w:p>
        </w:tc>
        <w:tc>
          <w:tcPr>
            <w:tcW w:w="1472" w:type="dxa"/>
          </w:tcPr>
          <w:p w:rsidR="000E2D8B" w:rsidRPr="00CA7B64" w:rsidRDefault="000E2D8B" w:rsidP="009622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>патент</w:t>
            </w:r>
          </w:p>
        </w:tc>
        <w:tc>
          <w:tcPr>
            <w:tcW w:w="3206" w:type="dxa"/>
          </w:tcPr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>Патент на изобретение</w:t>
            </w:r>
          </w:p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>№2407012</w:t>
            </w:r>
          </w:p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>Зарегистрирован 08.06.2009</w:t>
            </w:r>
          </w:p>
        </w:tc>
        <w:tc>
          <w:tcPr>
            <w:tcW w:w="2629" w:type="dxa"/>
          </w:tcPr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B64">
              <w:rPr>
                <w:rFonts w:ascii="Times New Roman" w:hAnsi="Times New Roman"/>
                <w:sz w:val="24"/>
                <w:szCs w:val="24"/>
              </w:rPr>
              <w:t>Ганцева</w:t>
            </w:r>
            <w:proofErr w:type="spell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Х.Х.</w:t>
            </w:r>
          </w:p>
          <w:p w:rsidR="000E2D8B" w:rsidRDefault="000E2D8B" w:rsidP="000E2D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B64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Д.М. </w:t>
            </w:r>
          </w:p>
          <w:p w:rsidR="000E2D8B" w:rsidRPr="00CA7B64" w:rsidRDefault="000E2D8B" w:rsidP="000E2D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B64">
              <w:rPr>
                <w:rFonts w:ascii="Times New Roman" w:hAnsi="Times New Roman"/>
                <w:sz w:val="24"/>
                <w:szCs w:val="24"/>
              </w:rPr>
              <w:t>Афлятунова</w:t>
            </w:r>
            <w:proofErr w:type="spell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С.Ф.</w:t>
            </w:r>
          </w:p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D8B" w:rsidRPr="004C479E" w:rsidTr="00962205">
        <w:trPr>
          <w:trHeight w:val="332"/>
        </w:trPr>
        <w:tc>
          <w:tcPr>
            <w:tcW w:w="1101" w:type="dxa"/>
          </w:tcPr>
          <w:p w:rsidR="000E2D8B" w:rsidRPr="00CA7B64" w:rsidRDefault="000E2D8B" w:rsidP="00962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B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 xml:space="preserve">Способ прогнозирования возникновения рака легкого у больных хронической </w:t>
            </w:r>
            <w:proofErr w:type="spellStart"/>
            <w:r w:rsidRPr="00CA7B64">
              <w:rPr>
                <w:rFonts w:ascii="Times New Roman" w:hAnsi="Times New Roman"/>
                <w:sz w:val="24"/>
                <w:szCs w:val="24"/>
              </w:rPr>
              <w:t>обструктивной</w:t>
            </w:r>
            <w:proofErr w:type="spell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болезнью легких</w:t>
            </w:r>
          </w:p>
        </w:tc>
        <w:tc>
          <w:tcPr>
            <w:tcW w:w="1472" w:type="dxa"/>
          </w:tcPr>
          <w:p w:rsidR="000E2D8B" w:rsidRPr="00CA7B64" w:rsidRDefault="000E2D8B" w:rsidP="009622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>патент</w:t>
            </w:r>
          </w:p>
        </w:tc>
        <w:tc>
          <w:tcPr>
            <w:tcW w:w="3206" w:type="dxa"/>
          </w:tcPr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>Патент на изобретение</w:t>
            </w:r>
          </w:p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>№2407013</w:t>
            </w:r>
          </w:p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>Зарегистрирован 02.06.2009</w:t>
            </w:r>
          </w:p>
        </w:tc>
        <w:tc>
          <w:tcPr>
            <w:tcW w:w="2629" w:type="dxa"/>
          </w:tcPr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B64">
              <w:rPr>
                <w:rFonts w:ascii="Times New Roman" w:hAnsi="Times New Roman"/>
                <w:sz w:val="24"/>
                <w:szCs w:val="24"/>
              </w:rPr>
              <w:t>Ганцева</w:t>
            </w:r>
            <w:proofErr w:type="spell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Х.Х.</w:t>
            </w:r>
          </w:p>
          <w:p w:rsidR="000E2D8B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B64">
              <w:rPr>
                <w:rFonts w:ascii="Times New Roman" w:hAnsi="Times New Roman"/>
                <w:sz w:val="24"/>
                <w:szCs w:val="24"/>
              </w:rPr>
              <w:t>Афлятунова</w:t>
            </w:r>
            <w:proofErr w:type="spell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С.Ф.</w:t>
            </w:r>
          </w:p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>Рахматуллина И.Р.</w:t>
            </w:r>
          </w:p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D8B" w:rsidRPr="004C479E" w:rsidTr="00962205">
        <w:trPr>
          <w:trHeight w:val="332"/>
        </w:trPr>
        <w:tc>
          <w:tcPr>
            <w:tcW w:w="1101" w:type="dxa"/>
          </w:tcPr>
          <w:p w:rsidR="000E2D8B" w:rsidRPr="00CA7B64" w:rsidRDefault="000E2D8B" w:rsidP="00962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квалификация специалистов ГОУ ВПО « Башкирский Государственный медицинский университет </w:t>
            </w:r>
            <w:proofErr w:type="gramStart"/>
            <w:r w:rsidRPr="00CA7B64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7B64">
              <w:rPr>
                <w:rFonts w:ascii="Times New Roman" w:hAnsi="Times New Roman"/>
                <w:sz w:val="24"/>
                <w:szCs w:val="24"/>
              </w:rPr>
              <w:t>агенства</w:t>
            </w:r>
            <w:proofErr w:type="spell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по здравоохранению и социальному развитию»</w:t>
            </w:r>
          </w:p>
        </w:tc>
        <w:tc>
          <w:tcPr>
            <w:tcW w:w="1472" w:type="dxa"/>
          </w:tcPr>
          <w:p w:rsidR="000E2D8B" w:rsidRPr="00CA7B64" w:rsidRDefault="000E2D8B" w:rsidP="009622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базы данных №2010620195, зарегистрировано в Реестре баз данных 18 марта 2010 г</w:t>
            </w:r>
            <w:proofErr w:type="gramStart"/>
            <w:r w:rsidRPr="00CA7B6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Роспатент.</w:t>
            </w:r>
          </w:p>
        </w:tc>
        <w:tc>
          <w:tcPr>
            <w:tcW w:w="2629" w:type="dxa"/>
          </w:tcPr>
          <w:p w:rsidR="000E2D8B" w:rsidRPr="000E2D8B" w:rsidRDefault="000E2D8B" w:rsidP="0096220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E2D8B">
              <w:rPr>
                <w:rFonts w:ascii="Times New Roman" w:hAnsi="Times New Roman"/>
              </w:rPr>
              <w:t>Тимербулатов</w:t>
            </w:r>
            <w:proofErr w:type="spellEnd"/>
            <w:r w:rsidRPr="000E2D8B">
              <w:rPr>
                <w:rFonts w:ascii="Times New Roman" w:hAnsi="Times New Roman"/>
              </w:rPr>
              <w:t xml:space="preserve"> В.М.</w:t>
            </w:r>
          </w:p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B64">
              <w:rPr>
                <w:rFonts w:ascii="Times New Roman" w:hAnsi="Times New Roman"/>
                <w:sz w:val="24"/>
                <w:szCs w:val="24"/>
              </w:rPr>
              <w:t>Ганцева</w:t>
            </w:r>
            <w:proofErr w:type="spell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Х.Х.</w:t>
            </w:r>
          </w:p>
        </w:tc>
      </w:tr>
      <w:tr w:rsidR="000E2D8B" w:rsidRPr="004C479E" w:rsidTr="00962205">
        <w:trPr>
          <w:trHeight w:val="332"/>
        </w:trPr>
        <w:tc>
          <w:tcPr>
            <w:tcW w:w="1101" w:type="dxa"/>
          </w:tcPr>
          <w:p w:rsidR="000E2D8B" w:rsidRPr="00CA7B64" w:rsidRDefault="000E2D8B" w:rsidP="00962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B6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 xml:space="preserve">Общественный статус профессорско-преподавательского корпуса ГОУ ВПО « Башкирский Государственный </w:t>
            </w:r>
            <w:r w:rsidRPr="00CA7B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медицинский университет Федерального </w:t>
            </w:r>
            <w:proofErr w:type="spellStart"/>
            <w:r w:rsidRPr="00CA7B64">
              <w:rPr>
                <w:rFonts w:ascii="Times New Roman" w:hAnsi="Times New Roman"/>
                <w:sz w:val="24"/>
                <w:szCs w:val="24"/>
              </w:rPr>
              <w:t>агенства</w:t>
            </w:r>
            <w:proofErr w:type="spell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по здравоохранению и социальному развитию»</w:t>
            </w:r>
          </w:p>
        </w:tc>
        <w:tc>
          <w:tcPr>
            <w:tcW w:w="1472" w:type="dxa"/>
          </w:tcPr>
          <w:p w:rsidR="000E2D8B" w:rsidRPr="00CA7B64" w:rsidRDefault="000E2D8B" w:rsidP="009622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B64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базы данных №2010620190, </w:t>
            </w:r>
            <w:r w:rsidRPr="00CA7B64"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 в Реестре баз данных 17 марта 2010 г</w:t>
            </w:r>
            <w:proofErr w:type="gramStart"/>
            <w:r w:rsidRPr="00CA7B6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Роспатент.</w:t>
            </w:r>
          </w:p>
        </w:tc>
        <w:tc>
          <w:tcPr>
            <w:tcW w:w="2629" w:type="dxa"/>
          </w:tcPr>
          <w:p w:rsidR="000E2D8B" w:rsidRPr="000E2D8B" w:rsidRDefault="000E2D8B" w:rsidP="0096220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E2D8B">
              <w:rPr>
                <w:rFonts w:ascii="Times New Roman" w:hAnsi="Times New Roman"/>
              </w:rPr>
              <w:lastRenderedPageBreak/>
              <w:t>Тимербулатов</w:t>
            </w:r>
            <w:proofErr w:type="spellEnd"/>
            <w:r w:rsidRPr="000E2D8B">
              <w:rPr>
                <w:rFonts w:ascii="Times New Roman" w:hAnsi="Times New Roman"/>
              </w:rPr>
              <w:t xml:space="preserve"> В.М.</w:t>
            </w:r>
          </w:p>
          <w:p w:rsidR="000E2D8B" w:rsidRPr="00CA7B64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B64">
              <w:rPr>
                <w:rFonts w:ascii="Times New Roman" w:hAnsi="Times New Roman"/>
                <w:sz w:val="24"/>
                <w:szCs w:val="24"/>
              </w:rPr>
              <w:t>Ганцева</w:t>
            </w:r>
            <w:proofErr w:type="spellEnd"/>
            <w:r w:rsidRPr="00CA7B64">
              <w:rPr>
                <w:rFonts w:ascii="Times New Roman" w:hAnsi="Times New Roman"/>
                <w:sz w:val="24"/>
                <w:szCs w:val="24"/>
              </w:rPr>
              <w:t xml:space="preserve"> Х.Х.</w:t>
            </w:r>
          </w:p>
        </w:tc>
      </w:tr>
      <w:tr w:rsidR="000E2D8B" w:rsidRPr="004C479E" w:rsidTr="00962205">
        <w:trPr>
          <w:trHeight w:val="332"/>
        </w:trPr>
        <w:tc>
          <w:tcPr>
            <w:tcW w:w="1101" w:type="dxa"/>
          </w:tcPr>
          <w:p w:rsidR="000E2D8B" w:rsidRPr="00CA7B64" w:rsidRDefault="000E2D8B" w:rsidP="00962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819" w:type="dxa"/>
          </w:tcPr>
          <w:p w:rsidR="000E2D8B" w:rsidRPr="00DD22F0" w:rsidRDefault="000E2D8B" w:rsidP="00962205">
            <w:pPr>
              <w:rPr>
                <w:rFonts w:ascii="Times New Roman" w:hAnsi="Times New Roman"/>
                <w:sz w:val="24"/>
                <w:szCs w:val="24"/>
              </w:rPr>
            </w:pPr>
            <w:r w:rsidRPr="00DD22F0">
              <w:rPr>
                <w:rFonts w:ascii="Times New Roman" w:hAnsi="Times New Roman"/>
                <w:sz w:val="24"/>
                <w:szCs w:val="24"/>
              </w:rPr>
              <w:t>Больные с раком легких в Республике Башкортостан</w:t>
            </w:r>
            <w:r w:rsidRPr="004C4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D22F0">
              <w:rPr>
                <w:rFonts w:ascii="Times New Roman" w:hAnsi="Times New Roman"/>
                <w:sz w:val="24"/>
                <w:szCs w:val="24"/>
              </w:rPr>
              <w:t>по состоянию на 01.09.2010г.)</w:t>
            </w:r>
          </w:p>
        </w:tc>
        <w:tc>
          <w:tcPr>
            <w:tcW w:w="1472" w:type="dxa"/>
          </w:tcPr>
          <w:p w:rsidR="000E2D8B" w:rsidRPr="00DD22F0" w:rsidRDefault="000E2D8B" w:rsidP="0096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0E2D8B" w:rsidRPr="00DD22F0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F0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базы данных №2011620194, зарегистрировано в Реестре баз данных 11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D22F0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DD22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0E2D8B" w:rsidRDefault="000E2D8B" w:rsidP="000E2D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2F0">
              <w:rPr>
                <w:rFonts w:ascii="Times New Roman" w:hAnsi="Times New Roman"/>
                <w:sz w:val="24"/>
                <w:szCs w:val="24"/>
              </w:rPr>
              <w:t>Ганцева</w:t>
            </w:r>
            <w:proofErr w:type="spellEnd"/>
            <w:r w:rsidRPr="00DD22F0">
              <w:rPr>
                <w:rFonts w:ascii="Times New Roman" w:hAnsi="Times New Roman"/>
                <w:sz w:val="24"/>
                <w:szCs w:val="24"/>
              </w:rPr>
              <w:t xml:space="preserve"> Х.Х. </w:t>
            </w:r>
          </w:p>
          <w:p w:rsidR="000E2D8B" w:rsidRPr="00DD22F0" w:rsidRDefault="000E2D8B" w:rsidP="000E2D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2F0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DD22F0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  <w:p w:rsidR="000E2D8B" w:rsidRPr="00DD22F0" w:rsidRDefault="000E2D8B" w:rsidP="00962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2F0">
              <w:rPr>
                <w:rFonts w:ascii="Times New Roman" w:hAnsi="Times New Roman"/>
                <w:sz w:val="24"/>
                <w:szCs w:val="24"/>
              </w:rPr>
              <w:t>Рахматуллина И.Р.</w:t>
            </w:r>
          </w:p>
          <w:p w:rsidR="000E2D8B" w:rsidRPr="00DD22F0" w:rsidRDefault="000E2D8B" w:rsidP="009622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2D8B" w:rsidRPr="00DD22F0" w:rsidRDefault="000E2D8B" w:rsidP="00962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D8B" w:rsidRPr="00104B3B" w:rsidTr="00962205">
        <w:trPr>
          <w:trHeight w:val="332"/>
        </w:trPr>
        <w:tc>
          <w:tcPr>
            <w:tcW w:w="1101" w:type="dxa"/>
          </w:tcPr>
          <w:p w:rsidR="000E2D8B" w:rsidRPr="00104B3B" w:rsidRDefault="000E2D8B" w:rsidP="00962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0E2D8B" w:rsidRPr="00104B3B" w:rsidRDefault="000E2D8B" w:rsidP="00962205">
            <w:pPr>
              <w:rPr>
                <w:rFonts w:ascii="Times New Roman" w:hAnsi="Times New Roman"/>
                <w:sz w:val="24"/>
                <w:szCs w:val="24"/>
              </w:rPr>
            </w:pPr>
            <w:r w:rsidRPr="00104B3B">
              <w:rPr>
                <w:rFonts w:ascii="Times New Roman" w:hAnsi="Times New Roman"/>
                <w:sz w:val="24"/>
                <w:szCs w:val="24"/>
              </w:rPr>
              <w:t xml:space="preserve">Средство для лечения онкологических заболеваний женской половой сферы с 5-фторурацилом и </w:t>
            </w:r>
            <w:proofErr w:type="spellStart"/>
            <w:r w:rsidRPr="00104B3B">
              <w:rPr>
                <w:rFonts w:ascii="Times New Roman" w:hAnsi="Times New Roman"/>
                <w:sz w:val="24"/>
                <w:szCs w:val="24"/>
              </w:rPr>
              <w:t>метронидазолом</w:t>
            </w:r>
            <w:proofErr w:type="spellEnd"/>
            <w:r w:rsidRPr="00104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0E2D8B" w:rsidRPr="00104B3B" w:rsidRDefault="000E2D8B" w:rsidP="0096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3B">
              <w:rPr>
                <w:rFonts w:ascii="Times New Roman" w:hAnsi="Times New Roman"/>
                <w:sz w:val="24"/>
                <w:szCs w:val="24"/>
              </w:rPr>
              <w:t xml:space="preserve">Патент </w:t>
            </w:r>
          </w:p>
        </w:tc>
        <w:tc>
          <w:tcPr>
            <w:tcW w:w="3206" w:type="dxa"/>
          </w:tcPr>
          <w:p w:rsidR="000E2D8B" w:rsidRPr="00104B3B" w:rsidRDefault="000E2D8B" w:rsidP="00962205">
            <w:pPr>
              <w:rPr>
                <w:rFonts w:ascii="Times New Roman" w:hAnsi="Times New Roman"/>
                <w:sz w:val="24"/>
                <w:szCs w:val="24"/>
              </w:rPr>
            </w:pPr>
            <w:r w:rsidRPr="00104B3B">
              <w:rPr>
                <w:rFonts w:ascii="Times New Roman" w:hAnsi="Times New Roman"/>
                <w:sz w:val="24"/>
                <w:szCs w:val="24"/>
              </w:rPr>
              <w:t>Патент на изобретение № 2445097, зарегистрирован 20.03.2012; бюл.8</w:t>
            </w:r>
          </w:p>
        </w:tc>
        <w:tc>
          <w:tcPr>
            <w:tcW w:w="2629" w:type="dxa"/>
          </w:tcPr>
          <w:p w:rsidR="000E2D8B" w:rsidRPr="00104B3B" w:rsidRDefault="000E2D8B" w:rsidP="00962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3B">
              <w:rPr>
                <w:rFonts w:ascii="Times New Roman" w:hAnsi="Times New Roman"/>
                <w:sz w:val="24"/>
                <w:szCs w:val="24"/>
              </w:rPr>
              <w:t>Р.Ш.Ишмуратова</w:t>
            </w:r>
            <w:proofErr w:type="spellEnd"/>
          </w:p>
          <w:p w:rsidR="000E2D8B" w:rsidRPr="00104B3B" w:rsidRDefault="000E2D8B" w:rsidP="00962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3B">
              <w:rPr>
                <w:rFonts w:ascii="Times New Roman" w:hAnsi="Times New Roman"/>
                <w:sz w:val="24"/>
                <w:szCs w:val="24"/>
              </w:rPr>
              <w:t>Ю.В.Шикова</w:t>
            </w:r>
            <w:proofErr w:type="spellEnd"/>
          </w:p>
          <w:p w:rsidR="000E2D8B" w:rsidRPr="00104B3B" w:rsidRDefault="000E2D8B" w:rsidP="00962205">
            <w:pPr>
              <w:rPr>
                <w:rFonts w:ascii="Times New Roman" w:hAnsi="Times New Roman"/>
                <w:sz w:val="24"/>
                <w:szCs w:val="24"/>
              </w:rPr>
            </w:pPr>
            <w:r w:rsidRPr="00104B3B">
              <w:rPr>
                <w:rFonts w:ascii="Times New Roman" w:hAnsi="Times New Roman"/>
                <w:sz w:val="24"/>
                <w:szCs w:val="24"/>
              </w:rPr>
              <w:t>В.А.Лиходед</w:t>
            </w:r>
          </w:p>
          <w:p w:rsidR="000E2D8B" w:rsidRPr="00104B3B" w:rsidRDefault="000E2D8B" w:rsidP="00962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3B">
              <w:rPr>
                <w:rFonts w:ascii="Times New Roman" w:hAnsi="Times New Roman"/>
                <w:sz w:val="24"/>
                <w:szCs w:val="24"/>
              </w:rPr>
              <w:t>Г.В.Хамитова</w:t>
            </w:r>
            <w:proofErr w:type="spellEnd"/>
            <w:r w:rsidRPr="00104B3B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</w:tr>
      <w:tr w:rsidR="000E2D8B" w:rsidRPr="00104B3B" w:rsidTr="00962205">
        <w:trPr>
          <w:trHeight w:val="332"/>
        </w:trPr>
        <w:tc>
          <w:tcPr>
            <w:tcW w:w="1101" w:type="dxa"/>
          </w:tcPr>
          <w:p w:rsidR="000E2D8B" w:rsidRPr="00104B3B" w:rsidRDefault="000E2D8B" w:rsidP="00962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0E2D8B" w:rsidRPr="00104B3B" w:rsidRDefault="000E2D8B" w:rsidP="00962205">
            <w:pPr>
              <w:rPr>
                <w:rFonts w:ascii="Times New Roman" w:hAnsi="Times New Roman"/>
                <w:sz w:val="24"/>
                <w:szCs w:val="24"/>
              </w:rPr>
            </w:pPr>
            <w:r w:rsidRPr="00104B3B">
              <w:rPr>
                <w:rFonts w:ascii="Times New Roman" w:hAnsi="Times New Roman"/>
                <w:sz w:val="24"/>
                <w:szCs w:val="24"/>
              </w:rPr>
              <w:t xml:space="preserve">Способ местного пролонгированного </w:t>
            </w:r>
            <w:proofErr w:type="spellStart"/>
            <w:r w:rsidRPr="00104B3B">
              <w:rPr>
                <w:rFonts w:ascii="Times New Roman" w:hAnsi="Times New Roman"/>
                <w:sz w:val="24"/>
                <w:szCs w:val="24"/>
              </w:rPr>
              <w:t>химиотерапевтичского</w:t>
            </w:r>
            <w:proofErr w:type="spellEnd"/>
            <w:r w:rsidRPr="00104B3B">
              <w:rPr>
                <w:rFonts w:ascii="Times New Roman" w:hAnsi="Times New Roman"/>
                <w:sz w:val="24"/>
                <w:szCs w:val="24"/>
              </w:rPr>
              <w:t xml:space="preserve"> лечения </w:t>
            </w:r>
            <w:proofErr w:type="spellStart"/>
            <w:r w:rsidRPr="00104B3B">
              <w:rPr>
                <w:rFonts w:ascii="Times New Roman" w:hAnsi="Times New Roman"/>
                <w:sz w:val="24"/>
                <w:szCs w:val="24"/>
              </w:rPr>
              <w:t>местнораспространенного</w:t>
            </w:r>
            <w:proofErr w:type="spellEnd"/>
            <w:r w:rsidRPr="00104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4B3B">
              <w:rPr>
                <w:rFonts w:ascii="Times New Roman" w:hAnsi="Times New Roman"/>
                <w:sz w:val="24"/>
                <w:szCs w:val="24"/>
              </w:rPr>
              <w:t>нерезектабельного</w:t>
            </w:r>
            <w:proofErr w:type="spellEnd"/>
            <w:r w:rsidRPr="00104B3B">
              <w:rPr>
                <w:rFonts w:ascii="Times New Roman" w:hAnsi="Times New Roman"/>
                <w:sz w:val="24"/>
                <w:szCs w:val="24"/>
              </w:rPr>
              <w:t xml:space="preserve"> железистого рака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0E2D8B" w:rsidRPr="00104B3B" w:rsidRDefault="000E2D8B" w:rsidP="0096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3B">
              <w:rPr>
                <w:rFonts w:ascii="Times New Roman" w:hAnsi="Times New Roman"/>
                <w:sz w:val="24"/>
                <w:szCs w:val="24"/>
              </w:rPr>
              <w:t xml:space="preserve">Патент </w:t>
            </w:r>
          </w:p>
        </w:tc>
        <w:tc>
          <w:tcPr>
            <w:tcW w:w="3206" w:type="dxa"/>
          </w:tcPr>
          <w:p w:rsidR="000E2D8B" w:rsidRPr="00104B3B" w:rsidRDefault="000E2D8B" w:rsidP="00962205">
            <w:pPr>
              <w:rPr>
                <w:rFonts w:ascii="Times New Roman" w:hAnsi="Times New Roman"/>
                <w:sz w:val="24"/>
                <w:szCs w:val="24"/>
              </w:rPr>
            </w:pPr>
            <w:r w:rsidRPr="00104B3B">
              <w:rPr>
                <w:rFonts w:ascii="Times New Roman" w:hAnsi="Times New Roman"/>
                <w:sz w:val="24"/>
                <w:szCs w:val="24"/>
              </w:rPr>
              <w:t>Патент на изобретение № 2460530, зарегистрирован 10.09.2012; бюл.25</w:t>
            </w:r>
          </w:p>
        </w:tc>
        <w:tc>
          <w:tcPr>
            <w:tcW w:w="2629" w:type="dxa"/>
          </w:tcPr>
          <w:p w:rsidR="000E2D8B" w:rsidRPr="00104B3B" w:rsidRDefault="000E2D8B" w:rsidP="00962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3B">
              <w:rPr>
                <w:rFonts w:ascii="Times New Roman" w:hAnsi="Times New Roman"/>
                <w:sz w:val="24"/>
                <w:szCs w:val="24"/>
              </w:rPr>
              <w:t>Р.Ш.Ишмуратова</w:t>
            </w:r>
            <w:proofErr w:type="spellEnd"/>
          </w:p>
          <w:p w:rsidR="000E2D8B" w:rsidRPr="00104B3B" w:rsidRDefault="000E2D8B" w:rsidP="00962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3B">
              <w:rPr>
                <w:rFonts w:ascii="Times New Roman" w:hAnsi="Times New Roman"/>
                <w:sz w:val="24"/>
                <w:szCs w:val="24"/>
              </w:rPr>
              <w:t>Г.В.Хамитова</w:t>
            </w:r>
            <w:proofErr w:type="spellEnd"/>
          </w:p>
          <w:p w:rsidR="000E2D8B" w:rsidRPr="00104B3B" w:rsidRDefault="000E2D8B" w:rsidP="00962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3B">
              <w:rPr>
                <w:rFonts w:ascii="Times New Roman" w:hAnsi="Times New Roman"/>
                <w:sz w:val="24"/>
                <w:szCs w:val="24"/>
              </w:rPr>
              <w:t>Р.Т.Аюпов</w:t>
            </w:r>
            <w:proofErr w:type="spellEnd"/>
          </w:p>
        </w:tc>
      </w:tr>
    </w:tbl>
    <w:p w:rsidR="000E2D8B" w:rsidRPr="000E2D8B" w:rsidRDefault="000E2D8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E2D8B" w:rsidRPr="000E2D8B" w:rsidSect="008E25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E2D8B"/>
    <w:rsid w:val="00085446"/>
    <w:rsid w:val="000E2D8B"/>
    <w:rsid w:val="002F2651"/>
    <w:rsid w:val="00723067"/>
    <w:rsid w:val="008E2581"/>
    <w:rsid w:val="009514D0"/>
    <w:rsid w:val="00B55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2013-12-09T16:04:00Z</dcterms:created>
  <dcterms:modified xsi:type="dcterms:W3CDTF">2013-12-09T16:10:00Z</dcterms:modified>
</cp:coreProperties>
</file>